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ED3A22">
        <w:rPr>
          <w:rFonts w:cs="Arial"/>
          <w:b/>
          <w:lang w:val="es-ES_tradnl"/>
        </w:rPr>
        <w:t>l</w:t>
      </w:r>
      <w:r w:rsidR="00B55616" w:rsidRPr="00ED3A22">
        <w:rPr>
          <w:rFonts w:cs="Arial"/>
          <w:b/>
          <w:lang w:val="es-ES_tradnl"/>
        </w:rPr>
        <w:t>a</w:t>
      </w:r>
      <w:r w:rsidRPr="00ED3A22">
        <w:rPr>
          <w:rFonts w:cs="Arial"/>
          <w:b/>
          <w:lang w:val="es-ES_tradnl"/>
        </w:rPr>
        <w:t xml:space="preserve"> Provincia de</w:t>
      </w:r>
      <w:r w:rsidR="00ED3A22" w:rsidRPr="00ED3A22">
        <w:rPr>
          <w:rFonts w:cs="Arial"/>
          <w:b/>
          <w:lang w:val="es-ES_tradnl"/>
        </w:rPr>
        <w:t xml:space="preserve"> Zamora</w:t>
      </w:r>
      <w:r w:rsidRPr="00ED3A22">
        <w:rPr>
          <w:rFonts w:cs="Arial"/>
          <w:b/>
          <w:lang w:val="es-ES_tradnl"/>
        </w:rPr>
        <w:t xml:space="preserve"> (</w:t>
      </w:r>
      <w:proofErr w:type="spellStart"/>
      <w:r w:rsidRPr="00ED3A22">
        <w:rPr>
          <w:rFonts w:cs="Arial"/>
          <w:b/>
          <w:lang w:val="es-ES_tradnl"/>
        </w:rPr>
        <w:t>nº</w:t>
      </w:r>
      <w:proofErr w:type="spellEnd"/>
      <w:r w:rsidRPr="00ED3A22">
        <w:rPr>
          <w:rFonts w:cs="Arial"/>
          <w:b/>
          <w:lang w:val="es-ES_tradnl"/>
        </w:rPr>
        <w:t xml:space="preserve"> </w:t>
      </w:r>
      <w:r w:rsidR="00ED3A22" w:rsidRPr="00ED3A22">
        <w:rPr>
          <w:rFonts w:cs="Arial"/>
          <w:b/>
          <w:lang w:val="es-ES_tradnl"/>
        </w:rPr>
        <w:t>61</w:t>
      </w:r>
      <w:r w:rsidRPr="00ED3A22">
        <w:rPr>
          <w:rFonts w:cs="Arial"/>
          <w:b/>
          <w:lang w:val="es-ES_tradnl"/>
        </w:rPr>
        <w:t xml:space="preserve"> y fecha </w:t>
      </w:r>
      <w:r w:rsidR="00ED3A22" w:rsidRPr="00ED3A22">
        <w:rPr>
          <w:rFonts w:cs="Arial"/>
          <w:b/>
          <w:lang w:val="es-ES_tradnl"/>
        </w:rPr>
        <w:t>24</w:t>
      </w:r>
      <w:r w:rsidR="005209C1" w:rsidRPr="00ED3A22">
        <w:rPr>
          <w:rFonts w:cs="Arial"/>
          <w:b/>
          <w:lang w:val="es-ES_tradnl"/>
        </w:rPr>
        <w:t>/</w:t>
      </w:r>
      <w:r w:rsidR="00ED3A22" w:rsidRPr="00ED3A22">
        <w:rPr>
          <w:rFonts w:cs="Arial"/>
          <w:b/>
          <w:lang w:val="es-ES_tradnl"/>
        </w:rPr>
        <w:t>05</w:t>
      </w:r>
      <w:r w:rsidR="00EE2437" w:rsidRPr="00ED3A22">
        <w:rPr>
          <w:rFonts w:cs="Arial"/>
          <w:b/>
          <w:lang w:val="es-ES_tradnl"/>
        </w:rPr>
        <w:t>/2019</w:t>
      </w:r>
      <w:r w:rsidRPr="00ED3A22">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7C64F2">
            <w:pPr>
              <w:spacing w:before="60" w:after="60"/>
              <w:jc w:val="left"/>
              <w:rPr>
                <w:rFonts w:cs="Arial"/>
                <w:i/>
                <w:sz w:val="16"/>
                <w:szCs w:val="16"/>
                <w:lang w:val="es-ES_tradnl"/>
              </w:rPr>
            </w:pPr>
            <w:r w:rsidRPr="002B4CDF">
              <w:rPr>
                <w:rFonts w:cs="Arial"/>
                <w:b/>
                <w:i/>
                <w:sz w:val="16"/>
              </w:rPr>
              <w:t xml:space="preserve">Autorizo a la Cámara </w:t>
            </w:r>
            <w:r w:rsidR="00ED3A22">
              <w:rPr>
                <w:rFonts w:cs="Arial"/>
                <w:b/>
                <w:i/>
                <w:sz w:val="16"/>
              </w:rPr>
              <w:t xml:space="preserve">Oficial </w:t>
            </w:r>
            <w:r w:rsidRPr="002B4CDF">
              <w:rPr>
                <w:rFonts w:cs="Arial"/>
                <w:b/>
                <w:i/>
                <w:sz w:val="16"/>
              </w:rPr>
              <w:t>de Comercio</w:t>
            </w:r>
            <w:r w:rsidR="00ED3A22">
              <w:rPr>
                <w:rFonts w:cs="Arial"/>
                <w:b/>
                <w:i/>
                <w:sz w:val="16"/>
              </w:rPr>
              <w:t xml:space="preserve">, Industria y Servicios de Zamora </w:t>
            </w:r>
            <w:r w:rsidRPr="002B4CDF">
              <w:rPr>
                <w:rFonts w:cs="Arial"/>
                <w:b/>
                <w:i/>
                <w:sz w:val="16"/>
              </w:rPr>
              <w:t>a realizar la consulta telemática de su situación con AEAT y Seguridad Social, a efectos de la Ley General de Subvenciones.</w: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4944FBA" wp14:editId="58C363A4">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54944FBA"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anchorlock/>
                    </v:rect>
                  </w:pict>
                </mc:Fallback>
              </mc:AlternateConten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D0F1C6D" wp14:editId="27C27105">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w14:anchorId="5D0F1C6D"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B8559D" w:rsidRDefault="002B4CDF" w:rsidP="002B4CDF">
                            <w:pPr>
                              <w:jc w:val="center"/>
                              <w:rPr>
                                <w:sz w:val="16"/>
                              </w:rPr>
                            </w:pPr>
                            <w:r w:rsidRPr="00B8559D">
                              <w:rPr>
                                <w:sz w:val="16"/>
                              </w:rPr>
                              <w:t>NO</w:t>
                            </w:r>
                          </w:p>
                        </w:txbxContent>
                      </v:textbox>
                      <w10:anchorlock/>
                    </v:rect>
                  </w:pict>
                </mc:Fallback>
              </mc:AlternateConten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pPr>
              <w:rPr>
                <w:sz w:val="16"/>
                <w:lang w:eastAsia="en-US"/>
              </w:rPr>
            </w:pPr>
            <w:r>
              <w:rPr>
                <w:sz w:val="22"/>
                <w:lang w:eastAsia="en-US"/>
              </w:rPr>
              <w:t>____ / _____ / 2019.</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lastRenderedPageBreak/>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ED3A22">
              <w:rPr>
                <w:sz w:val="16"/>
                <w:lang w:eastAsia="en-US"/>
              </w:rPr>
            </w:r>
            <w:r w:rsidR="00ED3A22">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ED3A22">
              <w:rPr>
                <w:sz w:val="16"/>
                <w:lang w:eastAsia="en-US"/>
              </w:rPr>
            </w:r>
            <w:r w:rsidR="00ED3A22">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Población</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w:t>
            </w:r>
            <w:proofErr w:type="spellStart"/>
            <w:r>
              <w:rPr>
                <w:rFonts w:cs="Arial"/>
                <w:b/>
                <w:bCs w:val="0"/>
                <w:iCs/>
                <w:sz w:val="16"/>
                <w:szCs w:val="16"/>
                <w:lang w:eastAsia="es-ES_tradnl"/>
              </w:rPr>
              <w:t>nº</w:t>
            </w:r>
            <w:proofErr w:type="spellEnd"/>
            <w:r>
              <w:rPr>
                <w:rFonts w:cs="Arial"/>
                <w:b/>
                <w:bCs w:val="0"/>
                <w:iCs/>
                <w:sz w:val="16"/>
                <w:szCs w:val="16"/>
                <w:lang w:eastAsia="es-ES_tradnl"/>
              </w:rPr>
              <w:t xml:space="preserve"> / municipio / CP):</w:t>
            </w:r>
          </w:p>
          <w:p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Entidad bancaria:</w:t>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D3A22">
              <w:rPr>
                <w:sz w:val="16"/>
              </w:rPr>
            </w:r>
            <w:r w:rsidR="00ED3A2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D3A22">
              <w:rPr>
                <w:sz w:val="16"/>
              </w:rPr>
            </w:r>
            <w:r w:rsidR="00ED3A22">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D3A22">
              <w:rPr>
                <w:sz w:val="16"/>
              </w:rPr>
            </w:r>
            <w:r w:rsidR="00ED3A2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D3A22">
              <w:rPr>
                <w:sz w:val="16"/>
              </w:rPr>
            </w:r>
            <w:r w:rsidR="00ED3A22">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D3A22">
              <w:rPr>
                <w:sz w:val="16"/>
              </w:rPr>
            </w:r>
            <w:r w:rsidR="00ED3A22">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D3A22">
              <w:rPr>
                <w:sz w:val="16"/>
              </w:rPr>
            </w:r>
            <w:r w:rsidR="00ED3A22">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ED3A22" w:rsidRPr="00896992" w:rsidRDefault="00ED3A22" w:rsidP="00ED3A22">
      <w:pPr>
        <w:spacing w:line="240" w:lineRule="auto"/>
        <w:rPr>
          <w:rFonts w:asciiTheme="minorHAnsi" w:hAnsiTheme="minorHAnsi" w:cstheme="minorHAnsi"/>
          <w:sz w:val="16"/>
          <w:szCs w:val="16"/>
        </w:rPr>
      </w:pPr>
      <w:bookmarkStart w:id="0" w:name="_GoBack"/>
      <w:bookmarkEnd w:id="0"/>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w:t>
      </w:r>
      <w:r>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Zamora, calle Pelayo, 6 – 1º 49014 Zamora,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B08E7" w:rsidRDefault="00ED3A22" w:rsidP="00ED3A2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w:t>
      </w:r>
      <w:r>
        <w:rPr>
          <w:rFonts w:asciiTheme="minorHAnsi" w:hAnsiTheme="minorHAnsi" w:cstheme="minorHAnsi"/>
          <w:sz w:val="16"/>
          <w:szCs w:val="16"/>
        </w:rPr>
        <w:t xml:space="preserve"> la </w:t>
      </w:r>
      <w:r w:rsidRPr="00896992">
        <w:rPr>
          <w:rFonts w:asciiTheme="minorHAnsi" w:hAnsiTheme="minorHAnsi" w:cstheme="minorHAnsi"/>
          <w:sz w:val="16"/>
          <w:szCs w:val="16"/>
        </w:rPr>
        <w:t>Cámara</w:t>
      </w:r>
      <w:r>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Zamora, calle Pelayo, 6 – 1º 49014 Zamora o por correo electrónico a </w:t>
      </w:r>
      <w:hyperlink r:id="rId1" w:history="1">
        <w:r w:rsidRPr="003C2093">
          <w:rPr>
            <w:rStyle w:val="Hipervnculo"/>
            <w:rFonts w:asciiTheme="minorHAnsi" w:hAnsiTheme="minorHAnsi" w:cstheme="minorHAnsi"/>
            <w:sz w:val="16"/>
            <w:szCs w:val="16"/>
          </w:rPr>
          <w:t>info@camarazamora.com</w:t>
        </w:r>
      </w:hyperlink>
      <w:r>
        <w:rPr>
          <w:rFonts w:asciiTheme="minorHAnsi" w:hAnsiTheme="minorHAnsi" w:cstheme="minorHAnsi"/>
          <w:sz w:val="16"/>
          <w:szCs w:val="16"/>
        </w:rPr>
        <w:t xml:space="preserve">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65" w:rsidRDefault="00012B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012B65">
          <w:rPr>
            <w:noProof/>
          </w:rPr>
          <w:t>1</w:t>
        </w:r>
        <w:r>
          <w:fldChar w:fldCharType="end"/>
        </w:r>
      </w:p>
    </w:sdtContent>
  </w:sdt>
  <w:p w:rsidR="002E61FC" w:rsidRDefault="002E61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65" w:rsidRDefault="00012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65" w:rsidRDefault="00012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FC" w:rsidRPr="001250D7" w:rsidRDefault="00012B65" w:rsidP="001250D7">
    <w:pPr>
      <w:pStyle w:val="Encabezado"/>
    </w:pPr>
    <w:r>
      <w:rPr>
        <w:noProof/>
      </w:rPr>
      <w:drawing>
        <wp:inline distT="0" distB="0" distL="0" distR="0" wp14:anchorId="08381E55" wp14:editId="7D087FEB">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65" w:rsidRDefault="00012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12B65"/>
    <w:rsid w:val="001250D7"/>
    <w:rsid w:val="00146EA7"/>
    <w:rsid w:val="00181DB5"/>
    <w:rsid w:val="00272522"/>
    <w:rsid w:val="00295437"/>
    <w:rsid w:val="002B4CDF"/>
    <w:rsid w:val="002E61FC"/>
    <w:rsid w:val="003918CA"/>
    <w:rsid w:val="004052D7"/>
    <w:rsid w:val="004414E5"/>
    <w:rsid w:val="004B18C6"/>
    <w:rsid w:val="005209C1"/>
    <w:rsid w:val="005545F5"/>
    <w:rsid w:val="005A582F"/>
    <w:rsid w:val="005E136B"/>
    <w:rsid w:val="00631098"/>
    <w:rsid w:val="00691C9A"/>
    <w:rsid w:val="006B08E7"/>
    <w:rsid w:val="007A2C08"/>
    <w:rsid w:val="007C64F2"/>
    <w:rsid w:val="008522E6"/>
    <w:rsid w:val="0089314E"/>
    <w:rsid w:val="008A2357"/>
    <w:rsid w:val="008E1F47"/>
    <w:rsid w:val="008F2CD3"/>
    <w:rsid w:val="009F42F4"/>
    <w:rsid w:val="00A64294"/>
    <w:rsid w:val="00AE4628"/>
    <w:rsid w:val="00B55616"/>
    <w:rsid w:val="00BA6EF6"/>
    <w:rsid w:val="00BC2CB3"/>
    <w:rsid w:val="00BF7393"/>
    <w:rsid w:val="00C818F6"/>
    <w:rsid w:val="00CC3410"/>
    <w:rsid w:val="00CD5A38"/>
    <w:rsid w:val="00CF0632"/>
    <w:rsid w:val="00EC3025"/>
    <w:rsid w:val="00ED3A22"/>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E572"/>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 w:type="character" w:styleId="Hipervnculo">
    <w:name w:val="Hyperlink"/>
    <w:basedOn w:val="Fuentedeprrafopredeter"/>
    <w:uiPriority w:val="99"/>
    <w:unhideWhenUsed/>
    <w:rsid w:val="00ED3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zamor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B0A2-53F6-427C-B86F-A79F510C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Roberto Devesa</cp:lastModifiedBy>
  <cp:revision>18</cp:revision>
  <cp:lastPrinted>2018-02-06T15:22:00Z</cp:lastPrinted>
  <dcterms:created xsi:type="dcterms:W3CDTF">2018-02-06T15:54:00Z</dcterms:created>
  <dcterms:modified xsi:type="dcterms:W3CDTF">2019-05-28T10:07:00Z</dcterms:modified>
</cp:coreProperties>
</file>