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80E1" w14:textId="53DF0DD2" w:rsidR="001C4C5A" w:rsidRPr="00751428" w:rsidRDefault="0076394D" w:rsidP="00C6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8"/>
          <w:szCs w:val="28"/>
        </w:rPr>
      </w:pPr>
      <w:r w:rsidRPr="00751428">
        <w:rPr>
          <w:rFonts w:ascii="Century Gothic" w:hAnsi="Century Gothic"/>
          <w:b/>
          <w:bCs/>
          <w:sz w:val="28"/>
          <w:szCs w:val="28"/>
        </w:rPr>
        <w:t>APOYAMOS A SU</w:t>
      </w:r>
      <w:r w:rsidR="00CF041F" w:rsidRPr="00751428">
        <w:rPr>
          <w:rFonts w:ascii="Century Gothic" w:hAnsi="Century Gothic"/>
          <w:b/>
          <w:bCs/>
          <w:sz w:val="28"/>
          <w:szCs w:val="28"/>
        </w:rPr>
        <w:t xml:space="preserve"> PYME </w:t>
      </w:r>
      <w:r w:rsidR="00383BB0" w:rsidRPr="00751428">
        <w:rPr>
          <w:rFonts w:ascii="Century Gothic" w:hAnsi="Century Gothic"/>
          <w:b/>
          <w:bCs/>
          <w:sz w:val="28"/>
          <w:szCs w:val="28"/>
        </w:rPr>
        <w:t xml:space="preserve">EN EL </w:t>
      </w:r>
      <w:r w:rsidR="008555C3" w:rsidRPr="00751428">
        <w:rPr>
          <w:rFonts w:ascii="Century Gothic" w:hAnsi="Century Gothic"/>
          <w:b/>
          <w:bCs/>
          <w:sz w:val="28"/>
          <w:szCs w:val="28"/>
        </w:rPr>
        <w:t xml:space="preserve">ELABORACIÓN DE </w:t>
      </w:r>
      <w:r w:rsidR="007C15E0" w:rsidRPr="00751428">
        <w:rPr>
          <w:rFonts w:ascii="Century Gothic" w:hAnsi="Century Gothic"/>
          <w:b/>
          <w:bCs/>
          <w:sz w:val="28"/>
          <w:szCs w:val="28"/>
        </w:rPr>
        <w:t>SU PLAN ESTRATÉGICO</w:t>
      </w:r>
    </w:p>
    <w:p w14:paraId="07608A05" w14:textId="77777777" w:rsidR="00383BB0" w:rsidRPr="00751428" w:rsidRDefault="00383BB0" w:rsidP="00DF73BA">
      <w:pPr>
        <w:spacing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4393F58" w14:textId="509563B9" w:rsidR="008677B4" w:rsidRPr="00C609CB" w:rsidRDefault="0076394D" w:rsidP="00442493">
      <w:pPr>
        <w:pStyle w:val="Prrafodelista"/>
        <w:spacing w:line="240" w:lineRule="auto"/>
        <w:ind w:left="708"/>
        <w:jc w:val="center"/>
        <w:rPr>
          <w:rFonts w:ascii="Century Gothic" w:hAnsi="Century Gothic"/>
          <w:b/>
          <w:bCs/>
          <w:u w:val="single"/>
        </w:rPr>
      </w:pPr>
      <w:r w:rsidRPr="00C609CB">
        <w:rPr>
          <w:rFonts w:ascii="Century Gothic" w:hAnsi="Century Gothic"/>
          <w:b/>
          <w:bCs/>
          <w:u w:val="single"/>
        </w:rPr>
        <w:t xml:space="preserve">SERVICIO </w:t>
      </w:r>
      <w:r w:rsidR="00C62545" w:rsidRPr="00C609CB">
        <w:rPr>
          <w:rFonts w:ascii="Century Gothic" w:hAnsi="Century Gothic"/>
          <w:b/>
          <w:bCs/>
          <w:u w:val="single"/>
        </w:rPr>
        <w:t>GRATUITO</w:t>
      </w:r>
    </w:p>
    <w:p w14:paraId="0E1F93A4" w14:textId="77777777" w:rsidR="00751428" w:rsidRPr="00C609CB" w:rsidRDefault="00751428" w:rsidP="00442493">
      <w:pPr>
        <w:pStyle w:val="Prrafodelista"/>
        <w:spacing w:line="240" w:lineRule="auto"/>
        <w:ind w:left="708"/>
        <w:jc w:val="center"/>
        <w:rPr>
          <w:rFonts w:ascii="Century Gothic" w:hAnsi="Century Gothic"/>
          <w:u w:val="single"/>
        </w:rPr>
      </w:pPr>
    </w:p>
    <w:p w14:paraId="4BDF902E" w14:textId="77777777" w:rsidR="003F21A6" w:rsidRPr="00C609CB" w:rsidRDefault="003F21A6" w:rsidP="003F21A6">
      <w:pPr>
        <w:pStyle w:val="Prrafodelista"/>
        <w:spacing w:line="240" w:lineRule="auto"/>
        <w:ind w:left="708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>Ofrecido por la Junta de Castilla y León, a través del Instituto de Competitividad Empresarial de Castilla y León (ICE), en colaboración con las Cámaras de Comercio, Industria y Servicios de Castilla y León.</w:t>
      </w:r>
    </w:p>
    <w:p w14:paraId="5AAB155E" w14:textId="77777777" w:rsidR="003F21A6" w:rsidRPr="00C609CB" w:rsidRDefault="003F21A6" w:rsidP="003F21A6">
      <w:pPr>
        <w:pStyle w:val="Prrafodelista"/>
        <w:spacing w:line="240" w:lineRule="auto"/>
        <w:ind w:left="708"/>
        <w:jc w:val="both"/>
        <w:rPr>
          <w:rFonts w:ascii="Century Gothic" w:hAnsi="Century Gothic"/>
          <w:u w:val="single"/>
        </w:rPr>
      </w:pPr>
    </w:p>
    <w:p w14:paraId="39570560" w14:textId="3439645F" w:rsidR="00C62545" w:rsidRPr="00C609CB" w:rsidRDefault="00C62545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u w:val="single"/>
        </w:rPr>
      </w:pPr>
      <w:r w:rsidRPr="00C609CB">
        <w:rPr>
          <w:rFonts w:ascii="Century Gothic" w:hAnsi="Century Gothic"/>
          <w:b/>
          <w:bCs/>
          <w:u w:val="single"/>
        </w:rPr>
        <w:t>DIRIGIDO A 4 PYMES DE CASTILLA Y LEÓN</w:t>
      </w:r>
    </w:p>
    <w:p w14:paraId="4EFADAB4" w14:textId="30620CA6" w:rsidR="00C62545" w:rsidRPr="00C609CB" w:rsidRDefault="008555C3" w:rsidP="00DF73BA">
      <w:pPr>
        <w:pStyle w:val="Prrafodelista"/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>Q</w:t>
      </w:r>
      <w:r w:rsidR="00C62545" w:rsidRPr="00C609CB">
        <w:rPr>
          <w:rFonts w:ascii="Century Gothic" w:hAnsi="Century Gothic"/>
        </w:rPr>
        <w:t xml:space="preserve">ue posean una breve trayectoria en su mercado y precisen ordenar, organizar y formalizar su estrategia de negocio. </w:t>
      </w:r>
    </w:p>
    <w:p w14:paraId="6E471775" w14:textId="385BD552" w:rsidR="00DF73BA" w:rsidRPr="00C609CB" w:rsidRDefault="00DF73BA" w:rsidP="00DF73BA">
      <w:pPr>
        <w:pStyle w:val="Prrafodelista"/>
        <w:spacing w:line="240" w:lineRule="auto"/>
        <w:jc w:val="both"/>
        <w:rPr>
          <w:rFonts w:ascii="Century Gothic" w:hAnsi="Century Gothic"/>
        </w:rPr>
      </w:pPr>
    </w:p>
    <w:p w14:paraId="5FDA8356" w14:textId="7DF6F4D3" w:rsidR="008677B4" w:rsidRPr="00C609CB" w:rsidRDefault="008677B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u w:val="single"/>
        </w:rPr>
      </w:pPr>
      <w:r w:rsidRPr="00C609CB">
        <w:rPr>
          <w:rFonts w:ascii="Century Gothic" w:hAnsi="Century Gothic"/>
          <w:b/>
          <w:bCs/>
          <w:u w:val="single"/>
        </w:rPr>
        <w:t>UN EQUIPO DE CONSULTORÍA ESPECIALIZADA APOYARÁ A LAS PYMES PARTICIPANTES</w:t>
      </w:r>
      <w:r w:rsidR="00DF73BA" w:rsidRPr="00C609CB">
        <w:rPr>
          <w:rFonts w:ascii="Century Gothic" w:hAnsi="Century Gothic"/>
          <w:b/>
          <w:bCs/>
          <w:u w:val="single"/>
        </w:rPr>
        <w:t xml:space="preserve"> </w:t>
      </w:r>
    </w:p>
    <w:p w14:paraId="3149AFCF" w14:textId="6CE2DBF6" w:rsidR="00C62545" w:rsidRPr="00C609CB" w:rsidRDefault="00442493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>A e</w:t>
      </w:r>
      <w:r w:rsidR="00C62545" w:rsidRPr="00C609CB">
        <w:rPr>
          <w:rFonts w:ascii="Century Gothic" w:hAnsi="Century Gothic"/>
        </w:rPr>
        <w:t xml:space="preserve">ntender su </w:t>
      </w:r>
      <w:r w:rsidR="00C62545" w:rsidRPr="00C609CB">
        <w:rPr>
          <w:rFonts w:ascii="Century Gothic" w:hAnsi="Century Gothic"/>
          <w:b/>
          <w:bCs/>
        </w:rPr>
        <w:t xml:space="preserve">situación en el mercado </w:t>
      </w:r>
      <w:r w:rsidR="00C62545" w:rsidRPr="00C609CB">
        <w:rPr>
          <w:rFonts w:ascii="Century Gothic" w:hAnsi="Century Gothic"/>
        </w:rPr>
        <w:t xml:space="preserve">y sus </w:t>
      </w:r>
      <w:r w:rsidR="00C62545" w:rsidRPr="00C609CB">
        <w:rPr>
          <w:rFonts w:ascii="Century Gothic" w:hAnsi="Century Gothic"/>
          <w:b/>
          <w:bCs/>
        </w:rPr>
        <w:t>capacidades</w:t>
      </w:r>
      <w:r w:rsidR="00C62545" w:rsidRPr="00C609CB">
        <w:rPr>
          <w:rFonts w:ascii="Century Gothic" w:hAnsi="Century Gothic"/>
        </w:rPr>
        <w:t xml:space="preserve"> y </w:t>
      </w:r>
      <w:r w:rsidR="00C62545" w:rsidRPr="00C609CB">
        <w:rPr>
          <w:rFonts w:ascii="Century Gothic" w:hAnsi="Century Gothic"/>
          <w:b/>
          <w:bCs/>
        </w:rPr>
        <w:t>limitaciones</w:t>
      </w:r>
      <w:r w:rsidR="00C62545" w:rsidRPr="00C609CB">
        <w:rPr>
          <w:rFonts w:ascii="Century Gothic" w:hAnsi="Century Gothic"/>
        </w:rPr>
        <w:t>.</w:t>
      </w:r>
    </w:p>
    <w:p w14:paraId="72EA5B08" w14:textId="77777777" w:rsidR="00C62545" w:rsidRPr="00C609CB" w:rsidRDefault="00C62545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 xml:space="preserve">Identificar aquellas </w:t>
      </w:r>
      <w:r w:rsidRPr="00C609CB">
        <w:rPr>
          <w:rFonts w:ascii="Century Gothic" w:hAnsi="Century Gothic"/>
          <w:b/>
          <w:bCs/>
        </w:rPr>
        <w:t>estrategias de negocio</w:t>
      </w:r>
      <w:r w:rsidRPr="00C609CB">
        <w:rPr>
          <w:rFonts w:ascii="Century Gothic" w:hAnsi="Century Gothic"/>
        </w:rPr>
        <w:t xml:space="preserve"> que faciliten el logro de sus objetivos</w:t>
      </w:r>
    </w:p>
    <w:p w14:paraId="053C79E7" w14:textId="2F3E5D0A" w:rsidR="008677B4" w:rsidRPr="00C609CB" w:rsidRDefault="00C62545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  <w:b/>
          <w:bCs/>
        </w:rPr>
        <w:t>Determinar</w:t>
      </w:r>
      <w:r w:rsidRPr="00C609CB">
        <w:rPr>
          <w:rFonts w:ascii="Century Gothic" w:hAnsi="Century Gothic"/>
        </w:rPr>
        <w:t xml:space="preserve"> las </w:t>
      </w:r>
      <w:r w:rsidRPr="00C609CB">
        <w:rPr>
          <w:rFonts w:ascii="Century Gothic" w:hAnsi="Century Gothic"/>
          <w:b/>
          <w:bCs/>
        </w:rPr>
        <w:t xml:space="preserve">medidas </w:t>
      </w:r>
      <w:r w:rsidRPr="00C609CB">
        <w:rPr>
          <w:rFonts w:ascii="Century Gothic" w:hAnsi="Century Gothic"/>
        </w:rPr>
        <w:t xml:space="preserve">que será preciso </w:t>
      </w:r>
      <w:r w:rsidRPr="00C609CB">
        <w:rPr>
          <w:rFonts w:ascii="Century Gothic" w:hAnsi="Century Gothic"/>
          <w:b/>
          <w:bCs/>
        </w:rPr>
        <w:t>ejecutar</w:t>
      </w:r>
      <w:r w:rsidRPr="00C609CB">
        <w:rPr>
          <w:rFonts w:ascii="Century Gothic" w:hAnsi="Century Gothic"/>
        </w:rPr>
        <w:t xml:space="preserve"> para llevar a cabo las estrategias definidas.</w:t>
      </w:r>
    </w:p>
    <w:p w14:paraId="0684125E" w14:textId="77777777" w:rsidR="00DF73BA" w:rsidRPr="00C609CB" w:rsidRDefault="00DF73BA" w:rsidP="00DF73BA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14:paraId="79433D1F" w14:textId="006F20E1" w:rsidR="00C62545" w:rsidRPr="00C609CB" w:rsidRDefault="008677B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0" w:name="_Hlk14682422"/>
      <w:r w:rsidRPr="00C609CB">
        <w:rPr>
          <w:rFonts w:ascii="Century Gothic" w:hAnsi="Century Gothic"/>
          <w:b/>
          <w:bCs/>
          <w:u w:val="single"/>
        </w:rPr>
        <w:t>EL MODELO DE TRABAJO SE BASARÁ EN</w:t>
      </w:r>
      <w:r w:rsidRPr="00C609CB">
        <w:rPr>
          <w:rFonts w:ascii="Century Gothic" w:hAnsi="Century Gothic"/>
          <w:u w:val="single"/>
        </w:rPr>
        <w:t xml:space="preserve"> </w:t>
      </w:r>
      <w:r w:rsidRPr="00C609CB">
        <w:rPr>
          <w:rFonts w:ascii="Century Gothic" w:hAnsi="Century Gothic"/>
          <w:b/>
          <w:bCs/>
          <w:u w:val="single"/>
        </w:rPr>
        <w:t>CUATRO DINÁMICAS DE REFLEXIÓN</w:t>
      </w:r>
    </w:p>
    <w:p w14:paraId="013E8867" w14:textId="5F2BC2AC" w:rsidR="008677B4" w:rsidRPr="00C609CB" w:rsidRDefault="00DF73BA" w:rsidP="00DF73BA">
      <w:pPr>
        <w:spacing w:line="240" w:lineRule="auto"/>
        <w:ind w:left="720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>Q</w:t>
      </w:r>
      <w:r w:rsidR="008677B4" w:rsidRPr="00C609CB">
        <w:rPr>
          <w:rFonts w:ascii="Century Gothic" w:hAnsi="Century Gothic"/>
        </w:rPr>
        <w:t xml:space="preserve">ue cada PYME deberá llevar a cabo de manera interna, para las que contará </w:t>
      </w:r>
      <w:r w:rsidR="00CF041F" w:rsidRPr="00C609CB">
        <w:rPr>
          <w:rFonts w:ascii="Century Gothic" w:hAnsi="Century Gothic"/>
        </w:rPr>
        <w:t>con los siguientes</w:t>
      </w:r>
      <w:r w:rsidR="008677B4" w:rsidRPr="00C609CB">
        <w:rPr>
          <w:rFonts w:ascii="Century Gothic" w:hAnsi="Century Gothic"/>
        </w:rPr>
        <w:t xml:space="preserve"> elementos de apoyo:</w:t>
      </w:r>
    </w:p>
    <w:p w14:paraId="570375B0" w14:textId="77777777" w:rsidR="008677B4" w:rsidRPr="00C609CB" w:rsidRDefault="008677B4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 xml:space="preserve">Una </w:t>
      </w:r>
      <w:r w:rsidRPr="00C609CB">
        <w:rPr>
          <w:rFonts w:ascii="Century Gothic" w:hAnsi="Century Gothic"/>
          <w:b/>
          <w:bCs/>
        </w:rPr>
        <w:t>jornada inicial</w:t>
      </w:r>
      <w:r w:rsidRPr="00C609CB">
        <w:rPr>
          <w:rFonts w:ascii="Century Gothic" w:hAnsi="Century Gothic"/>
        </w:rPr>
        <w:t xml:space="preserve"> de presentación a cargo del equipo consultor, en la que explicarán los detalles del proyecto.</w:t>
      </w:r>
    </w:p>
    <w:p w14:paraId="3AC6C977" w14:textId="77777777" w:rsidR="008677B4" w:rsidRPr="00C609CB" w:rsidRDefault="008677B4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  <w:b/>
          <w:bCs/>
        </w:rPr>
        <w:t>Fichas para el traslado de las reflexiones en cada una de las cuatro dinámicas</w:t>
      </w:r>
      <w:r w:rsidRPr="00C609CB">
        <w:rPr>
          <w:rFonts w:ascii="Century Gothic" w:hAnsi="Century Gothic"/>
        </w:rPr>
        <w:t>, que irán acompañadas de ejemplos que facilitarán su cumplimentación.</w:t>
      </w:r>
    </w:p>
    <w:p w14:paraId="4E0B1EE9" w14:textId="18C1D202" w:rsidR="008677B4" w:rsidRPr="00C609CB" w:rsidRDefault="008677B4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b/>
          <w:bCs/>
        </w:rPr>
      </w:pPr>
      <w:r w:rsidRPr="00C609CB">
        <w:rPr>
          <w:rFonts w:ascii="Century Gothic" w:hAnsi="Century Gothic"/>
        </w:rPr>
        <w:t xml:space="preserve">Una </w:t>
      </w:r>
      <w:r w:rsidRPr="00C609CB">
        <w:rPr>
          <w:rFonts w:ascii="Century Gothic" w:hAnsi="Century Gothic"/>
          <w:b/>
          <w:bCs/>
        </w:rPr>
        <w:t>sesión semanal de apoyo</w:t>
      </w:r>
      <w:r w:rsidRPr="00C609CB">
        <w:rPr>
          <w:rFonts w:ascii="Century Gothic" w:hAnsi="Century Gothic"/>
        </w:rPr>
        <w:t xml:space="preserve"> a distancia para la consulta de posibles dudas que pudieran surgir.</w:t>
      </w:r>
    </w:p>
    <w:p w14:paraId="1FBB916B" w14:textId="4565E884" w:rsidR="00DF73BA" w:rsidRPr="00C609CB" w:rsidRDefault="000068F0" w:rsidP="00DF73B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b/>
          <w:bCs/>
        </w:rPr>
      </w:pPr>
      <w:r w:rsidRPr="00C609CB">
        <w:rPr>
          <w:rFonts w:ascii="Century Gothic" w:hAnsi="Century Gothic"/>
          <w:b/>
          <w:bCs/>
        </w:rPr>
        <w:t>Elaboración</w:t>
      </w:r>
      <w:r w:rsidRPr="00C609CB">
        <w:rPr>
          <w:rFonts w:ascii="Century Gothic" w:hAnsi="Century Gothic"/>
        </w:rPr>
        <w:t xml:space="preserve"> del </w:t>
      </w:r>
      <w:r w:rsidRPr="00C609CB">
        <w:rPr>
          <w:rFonts w:ascii="Century Gothic" w:hAnsi="Century Gothic"/>
          <w:b/>
          <w:bCs/>
        </w:rPr>
        <w:t>Plan de Negocio</w:t>
      </w:r>
      <w:r w:rsidRPr="00C609CB">
        <w:rPr>
          <w:rFonts w:ascii="Century Gothic" w:hAnsi="Century Gothic"/>
        </w:rPr>
        <w:t>.</w:t>
      </w:r>
    </w:p>
    <w:p w14:paraId="5CFD81B0" w14:textId="77777777" w:rsidR="000068F0" w:rsidRPr="00C609CB" w:rsidRDefault="000068F0" w:rsidP="000068F0">
      <w:pPr>
        <w:pStyle w:val="Prrafodelista"/>
        <w:spacing w:line="240" w:lineRule="auto"/>
        <w:ind w:left="1440"/>
        <w:jc w:val="both"/>
        <w:rPr>
          <w:rFonts w:ascii="Century Gothic" w:hAnsi="Century Gothic"/>
          <w:b/>
          <w:bCs/>
        </w:rPr>
      </w:pPr>
    </w:p>
    <w:bookmarkEnd w:id="0"/>
    <w:p w14:paraId="0900CF78" w14:textId="77777777" w:rsidR="00444604" w:rsidRPr="00C609CB" w:rsidRDefault="00444604" w:rsidP="00444604">
      <w:pPr>
        <w:pStyle w:val="Prrafodelista"/>
        <w:spacing w:line="240" w:lineRule="auto"/>
        <w:jc w:val="both"/>
        <w:rPr>
          <w:rFonts w:ascii="Century Gothic" w:hAnsi="Century Gothic"/>
        </w:rPr>
      </w:pPr>
      <w:r w:rsidRPr="00C609CB">
        <w:rPr>
          <w:rFonts w:ascii="Century Gothic" w:hAnsi="Century Gothic"/>
        </w:rPr>
        <w:t>Para participar se necesitará el compromiso de la empresa de colaborar con el equipo de consultoría en el diseño de su Plan.</w:t>
      </w:r>
    </w:p>
    <w:p w14:paraId="0B46FDCF" w14:textId="77777777" w:rsidR="00444604" w:rsidRPr="00C609CB" w:rsidRDefault="0044460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u w:val="single"/>
        </w:rPr>
      </w:pPr>
    </w:p>
    <w:p w14:paraId="75DDDFF8" w14:textId="6756E2C8" w:rsidR="00A85A81" w:rsidRPr="00C609CB" w:rsidRDefault="00DF73BA" w:rsidP="00442493">
      <w:pPr>
        <w:pStyle w:val="Prrafodelista"/>
        <w:spacing w:line="240" w:lineRule="auto"/>
        <w:jc w:val="center"/>
        <w:rPr>
          <w:rFonts w:ascii="Century Gothic" w:hAnsi="Century Gothic"/>
        </w:rPr>
      </w:pPr>
      <w:r w:rsidRPr="00C609CB">
        <w:rPr>
          <w:rFonts w:ascii="Century Gothic" w:hAnsi="Century Gothic"/>
          <w:b/>
          <w:bCs/>
          <w:u w:val="single"/>
        </w:rPr>
        <w:t>SE</w:t>
      </w:r>
      <w:r w:rsidR="002362E7" w:rsidRPr="00C609CB">
        <w:rPr>
          <w:rFonts w:ascii="Century Gothic" w:hAnsi="Century Gothic"/>
          <w:b/>
          <w:bCs/>
          <w:u w:val="single"/>
        </w:rPr>
        <w:t xml:space="preserve"> </w:t>
      </w:r>
      <w:r w:rsidRPr="00C609CB">
        <w:rPr>
          <w:rFonts w:ascii="Century Gothic" w:hAnsi="Century Gothic"/>
          <w:b/>
          <w:bCs/>
          <w:u w:val="single"/>
        </w:rPr>
        <w:t>DESARROLLARÁ EN SEPTIEMBRE Y OCTUBRE DE 2019.</w:t>
      </w:r>
      <w:r w:rsidR="00A85A81" w:rsidRPr="00C609CB">
        <w:rPr>
          <w:rFonts w:ascii="Century Gothic" w:hAnsi="Century Gothic"/>
          <w:b/>
          <w:bCs/>
          <w:u w:val="single"/>
        </w:rPr>
        <w:t xml:space="preserve"> </w:t>
      </w:r>
    </w:p>
    <w:p w14:paraId="36EAE50E" w14:textId="7B24D94D" w:rsidR="00DF73BA" w:rsidRDefault="00A85A81" w:rsidP="00444604">
      <w:pPr>
        <w:pStyle w:val="Prrafodelista"/>
        <w:spacing w:line="240" w:lineRule="auto"/>
        <w:rPr>
          <w:rFonts w:ascii="Century Gothic" w:hAnsi="Century Gothic"/>
        </w:rPr>
      </w:pPr>
      <w:r w:rsidRPr="00C609CB">
        <w:rPr>
          <w:rFonts w:ascii="Century Gothic" w:hAnsi="Century Gothic"/>
        </w:rPr>
        <w:t>Fin de plazo de solicitud 10 de septiembre.</w:t>
      </w:r>
    </w:p>
    <w:p w14:paraId="4FB16ADD" w14:textId="77777777" w:rsidR="00C609CB" w:rsidRPr="00C609CB" w:rsidRDefault="00C609CB" w:rsidP="00444604">
      <w:pPr>
        <w:pStyle w:val="Prrafodelista"/>
        <w:spacing w:line="240" w:lineRule="auto"/>
        <w:rPr>
          <w:rFonts w:ascii="Century Gothic" w:hAnsi="Century Gothic"/>
          <w:b/>
          <w:bCs/>
          <w:i/>
          <w:iCs/>
          <w:highlight w:val="yellow"/>
          <w:u w:val="single"/>
        </w:rPr>
      </w:pPr>
      <w:bookmarkStart w:id="1" w:name="_GoBack"/>
      <w:bookmarkEnd w:id="1"/>
    </w:p>
    <w:p w14:paraId="64D68814" w14:textId="36DD2E18" w:rsidR="0043278F" w:rsidRPr="00C609CB" w:rsidRDefault="00DF73BA" w:rsidP="00DF73BA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</w:pPr>
      <w:r w:rsidRPr="00C609CB"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  <w:t xml:space="preserve">En caso de estar interesado/a contacte con la Cámara de Comercio de </w:t>
      </w:r>
      <w:r w:rsidR="00C609CB" w:rsidRPr="00C609CB"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  <w:t>Zamora</w:t>
      </w:r>
    </w:p>
    <w:p w14:paraId="5E3E2795" w14:textId="0A839D75" w:rsidR="00C609CB" w:rsidRPr="00C609CB" w:rsidRDefault="00C609CB" w:rsidP="00DF73BA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</w:pPr>
      <w:hyperlink r:id="rId7" w:history="1">
        <w:r w:rsidRPr="00C609CB">
          <w:rPr>
            <w:rStyle w:val="Hipervnculo"/>
            <w:rFonts w:ascii="Century Gothic" w:hAnsi="Century Gothic"/>
            <w:b/>
            <w:bCs/>
            <w:i/>
            <w:iCs/>
            <w:sz w:val="24"/>
            <w:szCs w:val="24"/>
            <w:highlight w:val="yellow"/>
          </w:rPr>
          <w:t>general@camarazamora.com</w:t>
        </w:r>
      </w:hyperlink>
    </w:p>
    <w:p w14:paraId="301B1C92" w14:textId="31829F45" w:rsidR="00C609CB" w:rsidRPr="00C609CB" w:rsidRDefault="00C609CB" w:rsidP="00DF73BA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</w:pPr>
      <w:r w:rsidRPr="00C609CB">
        <w:rPr>
          <w:rFonts w:ascii="Century Gothic" w:hAnsi="Century Gothic"/>
          <w:b/>
          <w:bCs/>
          <w:i/>
          <w:iCs/>
          <w:color w:val="FF0000"/>
          <w:sz w:val="24"/>
          <w:szCs w:val="24"/>
          <w:highlight w:val="yellow"/>
          <w:u w:val="single"/>
        </w:rPr>
        <w:t>Teléfono: 980 53 00 50</w:t>
      </w:r>
      <w:r w:rsidRPr="00C609CB">
        <w:rPr>
          <w:rFonts w:ascii="Century Gothic" w:hAnsi="Century Gothic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</w:p>
    <w:sectPr w:rsidR="00C609CB" w:rsidRPr="00C609CB" w:rsidSect="00444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4F4E" w14:textId="77777777" w:rsidR="0000172F" w:rsidRDefault="0000172F" w:rsidP="009269D6">
      <w:pPr>
        <w:spacing w:after="0" w:line="240" w:lineRule="auto"/>
      </w:pPr>
      <w:r>
        <w:separator/>
      </w:r>
    </w:p>
  </w:endnote>
  <w:endnote w:type="continuationSeparator" w:id="0">
    <w:p w14:paraId="76515892" w14:textId="77777777" w:rsidR="0000172F" w:rsidRDefault="0000172F" w:rsidP="009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0148" w14:textId="77777777" w:rsidR="00111C8D" w:rsidRDefault="00111C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ADDC8" w14:textId="77777777" w:rsidR="00111C8D" w:rsidRDefault="00111C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C29D" w14:textId="77777777" w:rsidR="00111C8D" w:rsidRDefault="00111C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B95A" w14:textId="77777777" w:rsidR="0000172F" w:rsidRDefault="0000172F" w:rsidP="009269D6">
      <w:pPr>
        <w:spacing w:after="0" w:line="240" w:lineRule="auto"/>
      </w:pPr>
      <w:r>
        <w:separator/>
      </w:r>
    </w:p>
  </w:footnote>
  <w:footnote w:type="continuationSeparator" w:id="0">
    <w:p w14:paraId="27401FE3" w14:textId="77777777" w:rsidR="0000172F" w:rsidRDefault="0000172F" w:rsidP="0092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D114" w14:textId="77777777" w:rsidR="00111C8D" w:rsidRDefault="00111C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AFBB" w14:textId="42D544BE" w:rsidR="009269D6" w:rsidRDefault="00111C8D">
    <w:pPr>
      <w:pStyle w:val="Encabezado"/>
    </w:pPr>
    <w:r>
      <w:rPr>
        <w:noProof/>
      </w:rPr>
      <w:drawing>
        <wp:inline distT="0" distB="0" distL="0" distR="0" wp14:anchorId="0ABB0E36" wp14:editId="54FC869E">
          <wp:extent cx="5400040" cy="8953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76EB" w14:textId="77777777" w:rsidR="00111C8D" w:rsidRDefault="00111C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3E"/>
    <w:multiLevelType w:val="hybridMultilevel"/>
    <w:tmpl w:val="1BBA0D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56096"/>
    <w:multiLevelType w:val="hybridMultilevel"/>
    <w:tmpl w:val="31305B6E"/>
    <w:lvl w:ilvl="0" w:tplc="88325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1BC"/>
    <w:multiLevelType w:val="hybridMultilevel"/>
    <w:tmpl w:val="2708C6C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C5C5F"/>
    <w:multiLevelType w:val="hybridMultilevel"/>
    <w:tmpl w:val="BECC1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733F7"/>
    <w:multiLevelType w:val="hybridMultilevel"/>
    <w:tmpl w:val="1BA02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4DBD"/>
    <w:multiLevelType w:val="hybridMultilevel"/>
    <w:tmpl w:val="A132AA58"/>
    <w:lvl w:ilvl="0" w:tplc="0F325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5A"/>
    <w:rsid w:val="0000172F"/>
    <w:rsid w:val="000068F0"/>
    <w:rsid w:val="000C3C44"/>
    <w:rsid w:val="000E318A"/>
    <w:rsid w:val="001014D7"/>
    <w:rsid w:val="0010772C"/>
    <w:rsid w:val="00111C8D"/>
    <w:rsid w:val="001B24E3"/>
    <w:rsid w:val="001C4C5A"/>
    <w:rsid w:val="001E7C8B"/>
    <w:rsid w:val="002071A3"/>
    <w:rsid w:val="00232F93"/>
    <w:rsid w:val="002362E7"/>
    <w:rsid w:val="003362F2"/>
    <w:rsid w:val="0034611D"/>
    <w:rsid w:val="00383BB0"/>
    <w:rsid w:val="00391413"/>
    <w:rsid w:val="003F21A6"/>
    <w:rsid w:val="00420DC2"/>
    <w:rsid w:val="0043278F"/>
    <w:rsid w:val="00442493"/>
    <w:rsid w:val="00444604"/>
    <w:rsid w:val="0046572A"/>
    <w:rsid w:val="00480B56"/>
    <w:rsid w:val="004906BA"/>
    <w:rsid w:val="005475D5"/>
    <w:rsid w:val="00636F68"/>
    <w:rsid w:val="006C49C5"/>
    <w:rsid w:val="00751428"/>
    <w:rsid w:val="00751690"/>
    <w:rsid w:val="0076394D"/>
    <w:rsid w:val="007B25AB"/>
    <w:rsid w:val="007C15E0"/>
    <w:rsid w:val="008555C3"/>
    <w:rsid w:val="0086472D"/>
    <w:rsid w:val="008677B4"/>
    <w:rsid w:val="008812F0"/>
    <w:rsid w:val="008C0785"/>
    <w:rsid w:val="008E0C6F"/>
    <w:rsid w:val="009269D6"/>
    <w:rsid w:val="009B04B1"/>
    <w:rsid w:val="00A85A81"/>
    <w:rsid w:val="00AD5D77"/>
    <w:rsid w:val="00B212D8"/>
    <w:rsid w:val="00B247B7"/>
    <w:rsid w:val="00B75A74"/>
    <w:rsid w:val="00BC3D84"/>
    <w:rsid w:val="00C27EB3"/>
    <w:rsid w:val="00C609CB"/>
    <w:rsid w:val="00C62545"/>
    <w:rsid w:val="00CF041F"/>
    <w:rsid w:val="00D5125C"/>
    <w:rsid w:val="00DC7682"/>
    <w:rsid w:val="00DF73BA"/>
    <w:rsid w:val="00ED1BA0"/>
    <w:rsid w:val="00F3011D"/>
    <w:rsid w:val="00FA0AEA"/>
    <w:rsid w:val="00FC319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1E1B9"/>
  <w15:chartTrackingRefBased/>
  <w15:docId w15:val="{E365546D-719E-4A8F-8333-A6E3F4A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9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6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9D6"/>
  </w:style>
  <w:style w:type="paragraph" w:styleId="Piedepgina">
    <w:name w:val="footer"/>
    <w:basedOn w:val="Normal"/>
    <w:link w:val="PiedepginaCar"/>
    <w:uiPriority w:val="99"/>
    <w:unhideWhenUsed/>
    <w:rsid w:val="00926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D6"/>
  </w:style>
  <w:style w:type="character" w:styleId="Hipervnculo">
    <w:name w:val="Hyperlink"/>
    <w:basedOn w:val="Fuentedeprrafopredeter"/>
    <w:uiPriority w:val="99"/>
    <w:unhideWhenUsed/>
    <w:rsid w:val="00C609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neral@camarazamo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Morales</dc:creator>
  <cp:keywords/>
  <dc:description/>
  <cp:lastModifiedBy>Becario 2</cp:lastModifiedBy>
  <cp:revision>2</cp:revision>
  <cp:lastPrinted>2019-07-22T08:21:00Z</cp:lastPrinted>
  <dcterms:created xsi:type="dcterms:W3CDTF">2019-08-27T10:10:00Z</dcterms:created>
  <dcterms:modified xsi:type="dcterms:W3CDTF">2019-08-27T10:10:00Z</dcterms:modified>
</cp:coreProperties>
</file>