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08A05" w14:textId="349B3563" w:rsidR="00383BB0" w:rsidRPr="00B22A67" w:rsidRDefault="0076394D" w:rsidP="00B22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24"/>
          <w:szCs w:val="24"/>
        </w:rPr>
      </w:pPr>
      <w:bookmarkStart w:id="0" w:name="_GoBack"/>
      <w:bookmarkEnd w:id="0"/>
      <w:r w:rsidRPr="00B22A67">
        <w:rPr>
          <w:rFonts w:ascii="Century Gothic" w:hAnsi="Century Gothic"/>
          <w:b/>
          <w:bCs/>
          <w:sz w:val="24"/>
          <w:szCs w:val="24"/>
        </w:rPr>
        <w:t>APOYAMOS A SU</w:t>
      </w:r>
      <w:r w:rsidR="00CF041F" w:rsidRPr="00B22A67">
        <w:rPr>
          <w:rFonts w:ascii="Century Gothic" w:hAnsi="Century Gothic"/>
          <w:b/>
          <w:bCs/>
          <w:sz w:val="24"/>
          <w:szCs w:val="24"/>
        </w:rPr>
        <w:t xml:space="preserve"> PYME </w:t>
      </w:r>
      <w:r w:rsidR="00383BB0" w:rsidRPr="00B22A67">
        <w:rPr>
          <w:rFonts w:ascii="Century Gothic" w:hAnsi="Century Gothic"/>
          <w:b/>
          <w:bCs/>
          <w:sz w:val="24"/>
          <w:szCs w:val="24"/>
        </w:rPr>
        <w:t xml:space="preserve">EN EL </w:t>
      </w:r>
      <w:r w:rsidR="008555C3" w:rsidRPr="00B22A67">
        <w:rPr>
          <w:rFonts w:ascii="Century Gothic" w:hAnsi="Century Gothic"/>
          <w:b/>
          <w:bCs/>
          <w:sz w:val="24"/>
          <w:szCs w:val="24"/>
        </w:rPr>
        <w:t xml:space="preserve">ELABORACIÓN DE </w:t>
      </w:r>
      <w:r w:rsidR="007C15E0" w:rsidRPr="00B22A67">
        <w:rPr>
          <w:rFonts w:ascii="Century Gothic" w:hAnsi="Century Gothic"/>
          <w:b/>
          <w:bCs/>
          <w:sz w:val="24"/>
          <w:szCs w:val="24"/>
        </w:rPr>
        <w:t>SU PLAN E</w:t>
      </w:r>
      <w:r w:rsidR="004817F0" w:rsidRPr="00B22A67">
        <w:rPr>
          <w:rFonts w:ascii="Century Gothic" w:hAnsi="Century Gothic"/>
          <w:b/>
          <w:bCs/>
          <w:sz w:val="24"/>
          <w:szCs w:val="24"/>
        </w:rPr>
        <w:t>CONÓMICO-FINANCIERO</w:t>
      </w:r>
    </w:p>
    <w:p w14:paraId="34393F58" w14:textId="1BD41931" w:rsidR="008677B4" w:rsidRPr="00B22A67" w:rsidRDefault="0076394D" w:rsidP="00442493">
      <w:pPr>
        <w:pStyle w:val="Prrafodelista"/>
        <w:spacing w:line="240" w:lineRule="auto"/>
        <w:ind w:left="708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B22A67">
        <w:rPr>
          <w:rFonts w:ascii="Century Gothic" w:hAnsi="Century Gothic"/>
          <w:b/>
          <w:bCs/>
          <w:sz w:val="24"/>
          <w:szCs w:val="24"/>
          <w:u w:val="single"/>
        </w:rPr>
        <w:t xml:space="preserve">SERVICIO </w:t>
      </w:r>
      <w:r w:rsidR="00C62545" w:rsidRPr="00B22A67">
        <w:rPr>
          <w:rFonts w:ascii="Century Gothic" w:hAnsi="Century Gothic"/>
          <w:b/>
          <w:bCs/>
          <w:sz w:val="24"/>
          <w:szCs w:val="24"/>
          <w:u w:val="single"/>
        </w:rPr>
        <w:t>GRATUITO</w:t>
      </w:r>
    </w:p>
    <w:p w14:paraId="32D72AB1" w14:textId="77777777" w:rsidR="000D4BD2" w:rsidRPr="00B22A67" w:rsidRDefault="000D4BD2" w:rsidP="00442493">
      <w:pPr>
        <w:pStyle w:val="Prrafodelista"/>
        <w:spacing w:line="240" w:lineRule="auto"/>
        <w:ind w:left="708"/>
        <w:jc w:val="center"/>
        <w:rPr>
          <w:rFonts w:ascii="Century Gothic" w:hAnsi="Century Gothic"/>
          <w:sz w:val="24"/>
          <w:szCs w:val="24"/>
          <w:u w:val="single"/>
        </w:rPr>
      </w:pPr>
    </w:p>
    <w:p w14:paraId="4BDF902E" w14:textId="77777777" w:rsidR="003F21A6" w:rsidRPr="00B22A67" w:rsidRDefault="003F21A6" w:rsidP="003F21A6">
      <w:pPr>
        <w:pStyle w:val="Prrafodelista"/>
        <w:spacing w:line="240" w:lineRule="auto"/>
        <w:ind w:left="708"/>
        <w:jc w:val="both"/>
        <w:rPr>
          <w:rFonts w:ascii="Century Gothic" w:hAnsi="Century Gothic"/>
          <w:sz w:val="24"/>
          <w:szCs w:val="24"/>
        </w:rPr>
      </w:pPr>
      <w:r w:rsidRPr="00B22A67">
        <w:rPr>
          <w:rFonts w:ascii="Century Gothic" w:hAnsi="Century Gothic"/>
          <w:sz w:val="24"/>
          <w:szCs w:val="24"/>
        </w:rPr>
        <w:t>Ofrecido por la Junta de Castilla y León, a través del Instituto de Competitividad Empresarial de Castilla y León (ICE), en colaboración con las Cámaras de Comercio, Industria y Servicios de Castilla y León.</w:t>
      </w:r>
    </w:p>
    <w:p w14:paraId="5AAB155E" w14:textId="77777777" w:rsidR="003F21A6" w:rsidRPr="00B22A67" w:rsidRDefault="003F21A6" w:rsidP="003F21A6">
      <w:pPr>
        <w:pStyle w:val="Prrafodelista"/>
        <w:spacing w:line="240" w:lineRule="auto"/>
        <w:ind w:left="708"/>
        <w:jc w:val="both"/>
        <w:rPr>
          <w:rFonts w:ascii="Century Gothic" w:hAnsi="Century Gothic"/>
          <w:sz w:val="24"/>
          <w:szCs w:val="24"/>
          <w:u w:val="single"/>
        </w:rPr>
      </w:pPr>
    </w:p>
    <w:p w14:paraId="39570560" w14:textId="3439645F" w:rsidR="00C62545" w:rsidRPr="00B22A67" w:rsidRDefault="00C62545" w:rsidP="00442493">
      <w:pPr>
        <w:pStyle w:val="Prrafodelista"/>
        <w:spacing w:line="24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B22A67">
        <w:rPr>
          <w:rFonts w:ascii="Century Gothic" w:hAnsi="Century Gothic"/>
          <w:b/>
          <w:bCs/>
          <w:sz w:val="24"/>
          <w:szCs w:val="24"/>
          <w:u w:val="single"/>
        </w:rPr>
        <w:t>DIRIGIDO A 4 PYMES DE CASTILLA Y LEÓN</w:t>
      </w:r>
    </w:p>
    <w:p w14:paraId="4EFADAB4" w14:textId="6306ED5C" w:rsidR="00C62545" w:rsidRPr="00B22A67" w:rsidRDefault="008555C3" w:rsidP="00DF73BA">
      <w:pPr>
        <w:pStyle w:val="Prrafodelista"/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B22A67">
        <w:rPr>
          <w:rFonts w:ascii="Century Gothic" w:hAnsi="Century Gothic"/>
          <w:sz w:val="24"/>
          <w:szCs w:val="24"/>
        </w:rPr>
        <w:t>Q</w:t>
      </w:r>
      <w:r w:rsidR="00C62545" w:rsidRPr="00B22A67">
        <w:rPr>
          <w:rFonts w:ascii="Century Gothic" w:hAnsi="Century Gothic"/>
          <w:sz w:val="24"/>
          <w:szCs w:val="24"/>
        </w:rPr>
        <w:t>ue posean una breve trayectoria en su mercado</w:t>
      </w:r>
      <w:r w:rsidR="00946D3A" w:rsidRPr="00B22A67">
        <w:rPr>
          <w:rFonts w:ascii="Century Gothic" w:hAnsi="Century Gothic"/>
          <w:sz w:val="24"/>
          <w:szCs w:val="24"/>
        </w:rPr>
        <w:t xml:space="preserve"> y precisen ordenar, organizar y formalizar su estrategia de negocio y </w:t>
      </w:r>
      <w:r w:rsidR="00D55D07" w:rsidRPr="00B22A67">
        <w:rPr>
          <w:rFonts w:ascii="Century Gothic" w:hAnsi="Century Gothic"/>
          <w:sz w:val="24"/>
          <w:szCs w:val="24"/>
        </w:rPr>
        <w:t>requieran conseguir</w:t>
      </w:r>
      <w:r w:rsidR="00946D3A" w:rsidRPr="00B22A67">
        <w:rPr>
          <w:rFonts w:ascii="Century Gothic" w:hAnsi="Century Gothic"/>
          <w:sz w:val="24"/>
          <w:szCs w:val="24"/>
        </w:rPr>
        <w:t xml:space="preserve"> recursos que faciliten la expansión de su proyecto</w:t>
      </w:r>
      <w:r w:rsidR="00C62545" w:rsidRPr="00B22A67">
        <w:rPr>
          <w:rFonts w:ascii="Century Gothic" w:hAnsi="Century Gothic"/>
          <w:sz w:val="24"/>
          <w:szCs w:val="24"/>
        </w:rPr>
        <w:t xml:space="preserve">. </w:t>
      </w:r>
    </w:p>
    <w:p w14:paraId="6E471775" w14:textId="385BD552" w:rsidR="00DF73BA" w:rsidRPr="00B22A67" w:rsidRDefault="00DF73BA" w:rsidP="00DF73BA">
      <w:pPr>
        <w:pStyle w:val="Prrafodelista"/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14:paraId="5FDA8356" w14:textId="2B1842E7" w:rsidR="008677B4" w:rsidRPr="00B22A67" w:rsidRDefault="008677B4" w:rsidP="00442493">
      <w:pPr>
        <w:pStyle w:val="Prrafodelista"/>
        <w:spacing w:line="24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B22A67">
        <w:rPr>
          <w:rFonts w:ascii="Century Gothic" w:hAnsi="Century Gothic"/>
          <w:b/>
          <w:bCs/>
          <w:sz w:val="24"/>
          <w:szCs w:val="24"/>
          <w:u w:val="single"/>
        </w:rPr>
        <w:t>UN EQUIPO DE CONSULTORÍA ESPECIALIZADA APOYARÁ A LAS PYMES PARTICIPANTES</w:t>
      </w:r>
      <w:r w:rsidR="004817F0" w:rsidRPr="00B22A67">
        <w:rPr>
          <w:rFonts w:ascii="Century Gothic" w:hAnsi="Century Gothic"/>
          <w:b/>
          <w:bCs/>
          <w:sz w:val="24"/>
          <w:szCs w:val="24"/>
          <w:u w:val="single"/>
        </w:rPr>
        <w:t xml:space="preserve"> LA ELABORACIÓN DE UN PLAN ECONÓMICO-FINANCIERO RECOGIENDO</w:t>
      </w:r>
      <w:r w:rsidR="00DF73BA" w:rsidRPr="00B22A67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</w:p>
    <w:p w14:paraId="5CCB671E" w14:textId="77777777" w:rsidR="000D4BD2" w:rsidRPr="00B22A67" w:rsidRDefault="000D4BD2" w:rsidP="00442493">
      <w:pPr>
        <w:pStyle w:val="Prrafodelista"/>
        <w:spacing w:line="24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3149AFCF" w14:textId="043419E9" w:rsidR="00C62545" w:rsidRPr="00B22A67" w:rsidRDefault="004817F0" w:rsidP="00DF73BA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 w:rsidRPr="00B22A67">
        <w:rPr>
          <w:rFonts w:ascii="Century Gothic" w:hAnsi="Century Gothic"/>
          <w:sz w:val="24"/>
          <w:szCs w:val="24"/>
        </w:rPr>
        <w:t>Hipótesis</w:t>
      </w:r>
      <w:proofErr w:type="spellEnd"/>
      <w:r w:rsidRPr="00B22A67">
        <w:rPr>
          <w:rFonts w:ascii="Century Gothic" w:hAnsi="Century Gothic"/>
          <w:sz w:val="24"/>
          <w:szCs w:val="24"/>
        </w:rPr>
        <w:t xml:space="preserve"> de </w:t>
      </w:r>
      <w:r w:rsidRPr="00B22A67">
        <w:rPr>
          <w:rFonts w:ascii="Century Gothic" w:hAnsi="Century Gothic"/>
          <w:b/>
          <w:bCs/>
          <w:sz w:val="24"/>
          <w:szCs w:val="24"/>
        </w:rPr>
        <w:t>negocio e inversiones</w:t>
      </w:r>
      <w:r w:rsidR="00C62545" w:rsidRPr="00B22A67">
        <w:rPr>
          <w:rFonts w:ascii="Century Gothic" w:hAnsi="Century Gothic"/>
          <w:sz w:val="24"/>
          <w:szCs w:val="24"/>
        </w:rPr>
        <w:t>.</w:t>
      </w:r>
    </w:p>
    <w:p w14:paraId="72EA5B08" w14:textId="34E515C9" w:rsidR="00C62545" w:rsidRPr="00B22A67" w:rsidRDefault="004817F0" w:rsidP="00DF73BA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B22A67">
        <w:rPr>
          <w:rFonts w:ascii="Century Gothic" w:hAnsi="Century Gothic"/>
          <w:sz w:val="24"/>
          <w:szCs w:val="24"/>
        </w:rPr>
        <w:t xml:space="preserve">Estados de </w:t>
      </w:r>
      <w:r w:rsidRPr="00B22A67">
        <w:rPr>
          <w:rFonts w:ascii="Century Gothic" w:hAnsi="Century Gothic"/>
          <w:b/>
          <w:bCs/>
          <w:sz w:val="24"/>
          <w:szCs w:val="24"/>
        </w:rPr>
        <w:t>resultados y balance</w:t>
      </w:r>
      <w:r w:rsidRPr="00B22A67">
        <w:rPr>
          <w:rFonts w:ascii="Century Gothic" w:hAnsi="Century Gothic"/>
          <w:sz w:val="24"/>
          <w:szCs w:val="24"/>
        </w:rPr>
        <w:t>.</w:t>
      </w:r>
    </w:p>
    <w:p w14:paraId="053C79E7" w14:textId="08389D11" w:rsidR="008677B4" w:rsidRPr="00B22A67" w:rsidRDefault="004817F0" w:rsidP="00DF73BA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B22A67">
        <w:rPr>
          <w:rFonts w:ascii="Century Gothic" w:hAnsi="Century Gothic"/>
          <w:b/>
          <w:bCs/>
          <w:sz w:val="24"/>
          <w:szCs w:val="24"/>
        </w:rPr>
        <w:t xml:space="preserve">Estructura económica-financiera </w:t>
      </w:r>
      <w:r w:rsidRPr="00B22A67">
        <w:rPr>
          <w:rFonts w:ascii="Century Gothic" w:hAnsi="Century Gothic"/>
          <w:sz w:val="24"/>
          <w:szCs w:val="24"/>
        </w:rPr>
        <w:t>ajustada a las proyecciones a tres años que se elaboren</w:t>
      </w:r>
      <w:r w:rsidR="00C62545" w:rsidRPr="00B22A67">
        <w:rPr>
          <w:rFonts w:ascii="Century Gothic" w:hAnsi="Century Gothic"/>
          <w:sz w:val="24"/>
          <w:szCs w:val="24"/>
        </w:rPr>
        <w:t>.</w:t>
      </w:r>
    </w:p>
    <w:p w14:paraId="0684125E" w14:textId="77777777" w:rsidR="00DF73BA" w:rsidRPr="00B22A67" w:rsidRDefault="00DF73BA" w:rsidP="00DF73BA">
      <w:pPr>
        <w:pStyle w:val="Prrafodelista"/>
        <w:spacing w:line="240" w:lineRule="auto"/>
        <w:ind w:left="1440"/>
        <w:jc w:val="both"/>
        <w:rPr>
          <w:rFonts w:ascii="Century Gothic" w:hAnsi="Century Gothic"/>
          <w:sz w:val="24"/>
          <w:szCs w:val="24"/>
        </w:rPr>
      </w:pPr>
    </w:p>
    <w:p w14:paraId="79433D1F" w14:textId="5B59F9FC" w:rsidR="00C62545" w:rsidRPr="00B22A67" w:rsidRDefault="008677B4" w:rsidP="00442493">
      <w:pPr>
        <w:pStyle w:val="Prrafodelista"/>
        <w:spacing w:line="24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bookmarkStart w:id="1" w:name="_Hlk14682422"/>
      <w:r w:rsidRPr="00B22A67">
        <w:rPr>
          <w:rFonts w:ascii="Century Gothic" w:hAnsi="Century Gothic"/>
          <w:b/>
          <w:bCs/>
          <w:sz w:val="24"/>
          <w:szCs w:val="24"/>
          <w:u w:val="single"/>
        </w:rPr>
        <w:t xml:space="preserve">EL TRABAJO SE </w:t>
      </w:r>
      <w:r w:rsidR="004817F0" w:rsidRPr="00B22A67">
        <w:rPr>
          <w:rFonts w:ascii="Century Gothic" w:hAnsi="Century Gothic"/>
          <w:b/>
          <w:bCs/>
          <w:sz w:val="24"/>
          <w:szCs w:val="24"/>
          <w:u w:val="single"/>
        </w:rPr>
        <w:t xml:space="preserve">REALIZARÁ </w:t>
      </w:r>
      <w:r w:rsidRPr="00B22A67">
        <w:rPr>
          <w:rFonts w:ascii="Century Gothic" w:hAnsi="Century Gothic"/>
          <w:b/>
          <w:bCs/>
          <w:sz w:val="24"/>
          <w:szCs w:val="24"/>
          <w:u w:val="single"/>
        </w:rPr>
        <w:t>EN</w:t>
      </w:r>
      <w:r w:rsidRPr="00B22A67">
        <w:rPr>
          <w:rFonts w:ascii="Century Gothic" w:hAnsi="Century Gothic"/>
          <w:sz w:val="24"/>
          <w:szCs w:val="24"/>
          <w:u w:val="single"/>
        </w:rPr>
        <w:t xml:space="preserve"> </w:t>
      </w:r>
      <w:r w:rsidR="004817F0" w:rsidRPr="00B22A67">
        <w:rPr>
          <w:rFonts w:ascii="Century Gothic" w:hAnsi="Century Gothic"/>
          <w:b/>
          <w:bCs/>
          <w:sz w:val="24"/>
          <w:szCs w:val="24"/>
          <w:u w:val="single"/>
        </w:rPr>
        <w:t>TRES FASES</w:t>
      </w:r>
    </w:p>
    <w:p w14:paraId="1B6CA293" w14:textId="77777777" w:rsidR="004817F0" w:rsidRPr="00B22A67" w:rsidRDefault="004817F0" w:rsidP="004817F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B22A67">
        <w:rPr>
          <w:rFonts w:ascii="Century Gothic" w:hAnsi="Century Gothic"/>
          <w:sz w:val="24"/>
          <w:szCs w:val="24"/>
        </w:rPr>
        <w:t xml:space="preserve">FASE I: </w:t>
      </w:r>
      <w:r w:rsidRPr="00B22A67">
        <w:rPr>
          <w:rFonts w:ascii="Century Gothic" w:hAnsi="Century Gothic"/>
          <w:b/>
          <w:bCs/>
          <w:sz w:val="24"/>
          <w:szCs w:val="24"/>
        </w:rPr>
        <w:t>Estudio y Análisis de la Situación actual de la Empresa</w:t>
      </w:r>
      <w:r w:rsidRPr="00B22A67">
        <w:rPr>
          <w:rFonts w:ascii="Century Gothic" w:hAnsi="Century Gothic"/>
          <w:sz w:val="24"/>
          <w:szCs w:val="24"/>
        </w:rPr>
        <w:t xml:space="preserve"> conjuntamente el consultor y la empresa. </w:t>
      </w:r>
    </w:p>
    <w:p w14:paraId="31A5ACA2" w14:textId="77777777" w:rsidR="004817F0" w:rsidRPr="00B22A67" w:rsidRDefault="004817F0" w:rsidP="004817F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B22A67">
        <w:rPr>
          <w:rFonts w:ascii="Century Gothic" w:hAnsi="Century Gothic"/>
          <w:sz w:val="24"/>
          <w:szCs w:val="24"/>
        </w:rPr>
        <w:t xml:space="preserve">FASE II: Fijar (por parte de la empresa) y analizar (por parte del consultor) los </w:t>
      </w:r>
      <w:r w:rsidRPr="00B22A67">
        <w:rPr>
          <w:rFonts w:ascii="Century Gothic" w:hAnsi="Century Gothic"/>
          <w:b/>
          <w:bCs/>
          <w:sz w:val="24"/>
          <w:szCs w:val="24"/>
        </w:rPr>
        <w:t>objetivos previstos de negocio e inversiones</w:t>
      </w:r>
      <w:r w:rsidRPr="00B22A67">
        <w:rPr>
          <w:rFonts w:ascii="Century Gothic" w:hAnsi="Century Gothic"/>
          <w:sz w:val="24"/>
          <w:szCs w:val="24"/>
        </w:rPr>
        <w:t xml:space="preserve"> en el plazo estipulado más razonable (3 años). </w:t>
      </w:r>
    </w:p>
    <w:p w14:paraId="3BDC846A" w14:textId="77777777" w:rsidR="004817F0" w:rsidRPr="00B22A67" w:rsidRDefault="004817F0" w:rsidP="004817F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B22A67">
        <w:rPr>
          <w:rFonts w:ascii="Century Gothic" w:hAnsi="Century Gothic"/>
          <w:sz w:val="24"/>
          <w:szCs w:val="24"/>
        </w:rPr>
        <w:t xml:space="preserve">FASE III: Realización de un </w:t>
      </w:r>
      <w:r w:rsidRPr="00B22A67">
        <w:rPr>
          <w:rFonts w:ascii="Century Gothic" w:hAnsi="Century Gothic"/>
          <w:b/>
          <w:bCs/>
          <w:sz w:val="24"/>
          <w:szCs w:val="24"/>
        </w:rPr>
        <w:t>Plan Financiero</w:t>
      </w:r>
      <w:r w:rsidRPr="00B22A67">
        <w:rPr>
          <w:rFonts w:ascii="Century Gothic" w:hAnsi="Century Gothic"/>
          <w:sz w:val="24"/>
          <w:szCs w:val="24"/>
        </w:rPr>
        <w:t xml:space="preserve"> que contenga al menos un plan de inversiones, proyección de estados financieros (balance y cuenta de resultados), así como una estimación de la tesorería necesaria para su ejecución. </w:t>
      </w:r>
    </w:p>
    <w:bookmarkEnd w:id="1"/>
    <w:p w14:paraId="4545330E" w14:textId="77777777" w:rsidR="00946D3A" w:rsidRPr="00B22A67" w:rsidRDefault="00946D3A" w:rsidP="00444604">
      <w:pPr>
        <w:pStyle w:val="Prrafodelista"/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14:paraId="0900CF78" w14:textId="105919F3" w:rsidR="00444604" w:rsidRPr="00B22A67" w:rsidRDefault="00444604" w:rsidP="00444604">
      <w:pPr>
        <w:pStyle w:val="Prrafodelista"/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B22A67">
        <w:rPr>
          <w:rFonts w:ascii="Century Gothic" w:hAnsi="Century Gothic"/>
          <w:sz w:val="24"/>
          <w:szCs w:val="24"/>
        </w:rPr>
        <w:t>Para participar se necesitará el compromiso de la empresa de colaborar con el equipo de consultoría en el diseño de su Plan.</w:t>
      </w:r>
    </w:p>
    <w:p w14:paraId="0B46FDCF" w14:textId="77777777" w:rsidR="00444604" w:rsidRPr="00B22A67" w:rsidRDefault="00444604" w:rsidP="00442493">
      <w:pPr>
        <w:pStyle w:val="Prrafodelista"/>
        <w:spacing w:line="24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75DDDFF8" w14:textId="6756E2C8" w:rsidR="00A85A81" w:rsidRPr="00B22A67" w:rsidRDefault="00DF73BA" w:rsidP="00442493">
      <w:pPr>
        <w:pStyle w:val="Prrafodelista"/>
        <w:spacing w:line="240" w:lineRule="auto"/>
        <w:jc w:val="center"/>
        <w:rPr>
          <w:rFonts w:ascii="Century Gothic" w:hAnsi="Century Gothic"/>
          <w:sz w:val="24"/>
          <w:szCs w:val="24"/>
        </w:rPr>
      </w:pPr>
      <w:r w:rsidRPr="00B22A67">
        <w:rPr>
          <w:rFonts w:ascii="Century Gothic" w:hAnsi="Century Gothic"/>
          <w:b/>
          <w:bCs/>
          <w:sz w:val="24"/>
          <w:szCs w:val="24"/>
          <w:u w:val="single"/>
        </w:rPr>
        <w:t>SE</w:t>
      </w:r>
      <w:r w:rsidR="002362E7" w:rsidRPr="00B22A67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r w:rsidRPr="00B22A67">
        <w:rPr>
          <w:rFonts w:ascii="Century Gothic" w:hAnsi="Century Gothic"/>
          <w:b/>
          <w:bCs/>
          <w:sz w:val="24"/>
          <w:szCs w:val="24"/>
          <w:u w:val="single"/>
        </w:rPr>
        <w:t>DESARROLLARÁ EN SEPTIEMBRE Y OCTUBRE DE 2019.</w:t>
      </w:r>
      <w:r w:rsidR="00A85A81" w:rsidRPr="00B22A67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</w:p>
    <w:p w14:paraId="36EAE50E" w14:textId="023FC384" w:rsidR="00DF73BA" w:rsidRPr="00B22A67" w:rsidRDefault="00A85A81" w:rsidP="00444604">
      <w:pPr>
        <w:pStyle w:val="Prrafodelista"/>
        <w:spacing w:line="240" w:lineRule="auto"/>
        <w:rPr>
          <w:rFonts w:ascii="Century Gothic" w:hAnsi="Century Gothic"/>
          <w:sz w:val="24"/>
          <w:szCs w:val="24"/>
        </w:rPr>
      </w:pPr>
      <w:r w:rsidRPr="00B22A67">
        <w:rPr>
          <w:rFonts w:ascii="Century Gothic" w:hAnsi="Century Gothic"/>
          <w:sz w:val="24"/>
          <w:szCs w:val="24"/>
        </w:rPr>
        <w:t>Fin de plazo de solicitud 10 de septiembre.</w:t>
      </w:r>
    </w:p>
    <w:p w14:paraId="633C5BB8" w14:textId="77777777" w:rsidR="000D4BD2" w:rsidRPr="00B22A67" w:rsidRDefault="000D4BD2" w:rsidP="00444604">
      <w:pPr>
        <w:pStyle w:val="Prrafodelista"/>
        <w:spacing w:line="240" w:lineRule="auto"/>
        <w:rPr>
          <w:rFonts w:ascii="Century Gothic" w:hAnsi="Century Gothic"/>
          <w:b/>
          <w:bCs/>
          <w:i/>
          <w:iCs/>
          <w:sz w:val="24"/>
          <w:szCs w:val="24"/>
          <w:highlight w:val="yellow"/>
          <w:u w:val="single"/>
        </w:rPr>
      </w:pPr>
    </w:p>
    <w:p w14:paraId="64D68814" w14:textId="545DFE60" w:rsidR="0043278F" w:rsidRDefault="00DF73BA" w:rsidP="000D4BD2">
      <w:pPr>
        <w:spacing w:line="240" w:lineRule="auto"/>
        <w:jc w:val="center"/>
        <w:rPr>
          <w:rFonts w:ascii="Century Gothic" w:hAnsi="Century Gothic"/>
          <w:b/>
          <w:bCs/>
          <w:i/>
          <w:iCs/>
          <w:color w:val="FF0000"/>
          <w:sz w:val="24"/>
          <w:szCs w:val="24"/>
          <w:u w:val="single"/>
        </w:rPr>
      </w:pPr>
      <w:r w:rsidRPr="00B22A67">
        <w:rPr>
          <w:rFonts w:ascii="Century Gothic" w:hAnsi="Century Gothic"/>
          <w:b/>
          <w:bCs/>
          <w:i/>
          <w:iCs/>
          <w:color w:val="FF0000"/>
          <w:sz w:val="24"/>
          <w:szCs w:val="24"/>
          <w:highlight w:val="yellow"/>
          <w:u w:val="single"/>
        </w:rPr>
        <w:t>En caso de estar interesado/a contacte con la Cámara de Comerci</w:t>
      </w:r>
      <w:r w:rsidR="000D4BD2" w:rsidRPr="00B22A67">
        <w:rPr>
          <w:rFonts w:ascii="Century Gothic" w:hAnsi="Century Gothic"/>
          <w:b/>
          <w:bCs/>
          <w:i/>
          <w:iCs/>
          <w:color w:val="FF0000"/>
          <w:sz w:val="24"/>
          <w:szCs w:val="24"/>
          <w:highlight w:val="yellow"/>
          <w:u w:val="single"/>
        </w:rPr>
        <w:t>o de Zamora</w:t>
      </w:r>
      <w:r w:rsidRPr="00B22A67">
        <w:rPr>
          <w:rFonts w:ascii="Century Gothic" w:hAnsi="Century Gothic"/>
          <w:b/>
          <w:bCs/>
          <w:i/>
          <w:iCs/>
          <w:color w:val="FF0000"/>
          <w:sz w:val="24"/>
          <w:szCs w:val="24"/>
          <w:highlight w:val="yellow"/>
          <w:u w:val="single"/>
        </w:rPr>
        <w:t>.</w:t>
      </w:r>
    </w:p>
    <w:p w14:paraId="34F47F6B" w14:textId="684B8787" w:rsidR="00B22A67" w:rsidRPr="00B22A67" w:rsidRDefault="000E41A6" w:rsidP="000D4BD2">
      <w:pPr>
        <w:spacing w:line="240" w:lineRule="auto"/>
        <w:jc w:val="center"/>
        <w:rPr>
          <w:rFonts w:ascii="Century Gothic" w:hAnsi="Century Gothic"/>
          <w:b/>
          <w:bCs/>
          <w:i/>
          <w:iCs/>
          <w:color w:val="FF0000"/>
          <w:sz w:val="24"/>
          <w:szCs w:val="24"/>
          <w:highlight w:val="yellow"/>
          <w:u w:val="single"/>
        </w:rPr>
      </w:pPr>
      <w:hyperlink r:id="rId7" w:history="1">
        <w:r w:rsidR="00B22A67" w:rsidRPr="00B22A67">
          <w:rPr>
            <w:rStyle w:val="Hipervnculo"/>
            <w:rFonts w:ascii="Century Gothic" w:hAnsi="Century Gothic"/>
            <w:b/>
            <w:bCs/>
            <w:i/>
            <w:iCs/>
            <w:sz w:val="24"/>
            <w:szCs w:val="24"/>
            <w:highlight w:val="yellow"/>
          </w:rPr>
          <w:t>general@camarazamora.com</w:t>
        </w:r>
      </w:hyperlink>
    </w:p>
    <w:p w14:paraId="6E75B9EE" w14:textId="50998871" w:rsidR="00B22A67" w:rsidRPr="00B22A67" w:rsidRDefault="00B22A67" w:rsidP="000D4BD2">
      <w:pPr>
        <w:spacing w:line="240" w:lineRule="auto"/>
        <w:jc w:val="center"/>
        <w:rPr>
          <w:rFonts w:ascii="Century Gothic" w:hAnsi="Century Gothic"/>
          <w:b/>
          <w:bCs/>
          <w:i/>
          <w:iCs/>
          <w:color w:val="FF0000"/>
          <w:sz w:val="24"/>
          <w:szCs w:val="24"/>
          <w:u w:val="single"/>
        </w:rPr>
      </w:pPr>
      <w:r w:rsidRPr="00B22A67">
        <w:rPr>
          <w:rFonts w:ascii="Century Gothic" w:hAnsi="Century Gothic"/>
          <w:b/>
          <w:bCs/>
          <w:i/>
          <w:iCs/>
          <w:color w:val="FF0000"/>
          <w:sz w:val="24"/>
          <w:szCs w:val="24"/>
          <w:highlight w:val="yellow"/>
          <w:u w:val="single"/>
        </w:rPr>
        <w:t>Teléfono: 980 53 00 50</w:t>
      </w:r>
    </w:p>
    <w:sectPr w:rsidR="00B22A67" w:rsidRPr="00B22A67" w:rsidSect="004446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31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5CF4E" w14:textId="77777777" w:rsidR="000E41A6" w:rsidRDefault="000E41A6" w:rsidP="009269D6">
      <w:pPr>
        <w:spacing w:after="0" w:line="240" w:lineRule="auto"/>
      </w:pPr>
      <w:r>
        <w:separator/>
      </w:r>
    </w:p>
  </w:endnote>
  <w:endnote w:type="continuationSeparator" w:id="0">
    <w:p w14:paraId="33F1A1BE" w14:textId="77777777" w:rsidR="000E41A6" w:rsidRDefault="000E41A6" w:rsidP="0092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4BCC0" w14:textId="77777777" w:rsidR="001705F4" w:rsidRDefault="001705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D06F" w14:textId="77777777" w:rsidR="001705F4" w:rsidRDefault="001705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45117" w14:textId="77777777" w:rsidR="001705F4" w:rsidRDefault="001705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82BB" w14:textId="77777777" w:rsidR="000E41A6" w:rsidRDefault="000E41A6" w:rsidP="009269D6">
      <w:pPr>
        <w:spacing w:after="0" w:line="240" w:lineRule="auto"/>
      </w:pPr>
      <w:r>
        <w:separator/>
      </w:r>
    </w:p>
  </w:footnote>
  <w:footnote w:type="continuationSeparator" w:id="0">
    <w:p w14:paraId="5340D0CA" w14:textId="77777777" w:rsidR="000E41A6" w:rsidRDefault="000E41A6" w:rsidP="00926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4C524" w14:textId="77777777" w:rsidR="001705F4" w:rsidRDefault="001705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0AFBB" w14:textId="44F1DB93" w:rsidR="009269D6" w:rsidRDefault="001705F4">
    <w:pPr>
      <w:pStyle w:val="Encabezado"/>
    </w:pPr>
    <w:r>
      <w:rPr>
        <w:noProof/>
      </w:rPr>
      <w:drawing>
        <wp:inline distT="0" distB="0" distL="0" distR="0" wp14:anchorId="0D8179FC" wp14:editId="3DF5C629">
          <wp:extent cx="5400040" cy="895350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2ED3C" w14:textId="77777777" w:rsidR="001705F4" w:rsidRDefault="001705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453E"/>
    <w:multiLevelType w:val="hybridMultilevel"/>
    <w:tmpl w:val="1BBA0D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56096"/>
    <w:multiLevelType w:val="hybridMultilevel"/>
    <w:tmpl w:val="31305B6E"/>
    <w:lvl w:ilvl="0" w:tplc="883250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61BC"/>
    <w:multiLevelType w:val="hybridMultilevel"/>
    <w:tmpl w:val="2708C6C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6C5C5F"/>
    <w:multiLevelType w:val="hybridMultilevel"/>
    <w:tmpl w:val="BECC19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733F7"/>
    <w:multiLevelType w:val="hybridMultilevel"/>
    <w:tmpl w:val="1BA02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24DBD"/>
    <w:multiLevelType w:val="hybridMultilevel"/>
    <w:tmpl w:val="A132AA58"/>
    <w:lvl w:ilvl="0" w:tplc="0F325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5A"/>
    <w:rsid w:val="000068F0"/>
    <w:rsid w:val="0003087C"/>
    <w:rsid w:val="000A007F"/>
    <w:rsid w:val="000C3C44"/>
    <w:rsid w:val="000D4BD2"/>
    <w:rsid w:val="000E318A"/>
    <w:rsid w:val="000E41A6"/>
    <w:rsid w:val="0010772C"/>
    <w:rsid w:val="001705F4"/>
    <w:rsid w:val="001B24E3"/>
    <w:rsid w:val="001C4C5A"/>
    <w:rsid w:val="001E7C8B"/>
    <w:rsid w:val="002071A3"/>
    <w:rsid w:val="00232F93"/>
    <w:rsid w:val="002362E7"/>
    <w:rsid w:val="003362F2"/>
    <w:rsid w:val="0034611D"/>
    <w:rsid w:val="00383BB0"/>
    <w:rsid w:val="00391413"/>
    <w:rsid w:val="003B75E2"/>
    <w:rsid w:val="003F21A6"/>
    <w:rsid w:val="003F3036"/>
    <w:rsid w:val="00420DC2"/>
    <w:rsid w:val="0043278F"/>
    <w:rsid w:val="00442493"/>
    <w:rsid w:val="00444604"/>
    <w:rsid w:val="00480B56"/>
    <w:rsid w:val="004817F0"/>
    <w:rsid w:val="004906BA"/>
    <w:rsid w:val="005475D5"/>
    <w:rsid w:val="0057589B"/>
    <w:rsid w:val="00636F68"/>
    <w:rsid w:val="006C49C5"/>
    <w:rsid w:val="00751690"/>
    <w:rsid w:val="0076394D"/>
    <w:rsid w:val="007942E0"/>
    <w:rsid w:val="007B25AB"/>
    <w:rsid w:val="007C15E0"/>
    <w:rsid w:val="008555C3"/>
    <w:rsid w:val="0086472D"/>
    <w:rsid w:val="008677B4"/>
    <w:rsid w:val="008812F0"/>
    <w:rsid w:val="008E0C6F"/>
    <w:rsid w:val="009269D6"/>
    <w:rsid w:val="00946D3A"/>
    <w:rsid w:val="00955CF3"/>
    <w:rsid w:val="00976EED"/>
    <w:rsid w:val="009B04B1"/>
    <w:rsid w:val="00A85A81"/>
    <w:rsid w:val="00AD5D77"/>
    <w:rsid w:val="00AF1826"/>
    <w:rsid w:val="00B212D8"/>
    <w:rsid w:val="00B22A67"/>
    <w:rsid w:val="00B247B7"/>
    <w:rsid w:val="00B75A74"/>
    <w:rsid w:val="00BC3D84"/>
    <w:rsid w:val="00C27EB3"/>
    <w:rsid w:val="00C62545"/>
    <w:rsid w:val="00CF041F"/>
    <w:rsid w:val="00D5125C"/>
    <w:rsid w:val="00D55D07"/>
    <w:rsid w:val="00DC7682"/>
    <w:rsid w:val="00DF73BA"/>
    <w:rsid w:val="00ED1BA0"/>
    <w:rsid w:val="00F3011D"/>
    <w:rsid w:val="00FC3194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1E1B9"/>
  <w15:chartTrackingRefBased/>
  <w15:docId w15:val="{E365546D-719E-4A8F-8333-A6E3F4A1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49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6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9D6"/>
  </w:style>
  <w:style w:type="paragraph" w:styleId="Piedepgina">
    <w:name w:val="footer"/>
    <w:basedOn w:val="Normal"/>
    <w:link w:val="PiedepginaCar"/>
    <w:uiPriority w:val="99"/>
    <w:unhideWhenUsed/>
    <w:rsid w:val="00926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9D6"/>
  </w:style>
  <w:style w:type="character" w:styleId="Hipervnculo">
    <w:name w:val="Hyperlink"/>
    <w:basedOn w:val="Fuentedeprrafopredeter"/>
    <w:uiPriority w:val="99"/>
    <w:unhideWhenUsed/>
    <w:rsid w:val="00B22A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2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eneral@camarazamor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Morales</dc:creator>
  <cp:keywords/>
  <dc:description/>
  <cp:lastModifiedBy>Becario 2</cp:lastModifiedBy>
  <cp:revision>2</cp:revision>
  <cp:lastPrinted>2019-07-22T08:21:00Z</cp:lastPrinted>
  <dcterms:created xsi:type="dcterms:W3CDTF">2019-08-27T10:12:00Z</dcterms:created>
  <dcterms:modified xsi:type="dcterms:W3CDTF">2019-08-27T10:12:00Z</dcterms:modified>
</cp:coreProperties>
</file>